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68" w:rsidRDefault="00C16768" w:rsidP="00C16768">
      <w:pPr>
        <w:spacing w:line="600" w:lineRule="exact"/>
        <w:ind w:firstLine="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C16768" w:rsidRDefault="00C16768" w:rsidP="00C16768">
      <w:pPr>
        <w:spacing w:afterLines="100" w:after="312" w:line="600" w:lineRule="exact"/>
        <w:ind w:firstLine="198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扶风县</w:t>
      </w:r>
      <w:r>
        <w:rPr>
          <w:rFonts w:ascii="方正小标宋简体" w:eastAsia="方正小标宋简体" w:hAnsi="宋体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sz w:val="44"/>
          <w:szCs w:val="44"/>
        </w:rPr>
        <w:t>年秋季造林</w:t>
      </w:r>
      <w:r>
        <w:rPr>
          <w:rFonts w:ascii="方正小标宋简体" w:eastAsia="方正小标宋简体" w:hAnsi="宋体" w:cs="宋体" w:hint="eastAsia"/>
          <w:sz w:val="44"/>
          <w:szCs w:val="44"/>
        </w:rPr>
        <w:t>绿</w:t>
      </w:r>
      <w:r>
        <w:rPr>
          <w:rFonts w:ascii="方正小标宋简体" w:eastAsia="方正小标宋简体" w:hAnsi="宋体" w:hint="eastAsia"/>
          <w:sz w:val="44"/>
          <w:szCs w:val="44"/>
        </w:rPr>
        <w:t>化工作任</w:t>
      </w:r>
      <w:r>
        <w:rPr>
          <w:rFonts w:ascii="方正小标宋简体" w:eastAsia="方正小标宋简体" w:hAnsi="宋体" w:cs="宋体" w:hint="eastAsia"/>
          <w:sz w:val="44"/>
          <w:szCs w:val="44"/>
        </w:rPr>
        <w:t>务</w:t>
      </w:r>
      <w:r>
        <w:rPr>
          <w:rFonts w:ascii="方正小标宋简体" w:eastAsia="方正小标宋简体" w:hAnsi="宋体" w:hint="eastAsia"/>
          <w:sz w:val="44"/>
          <w:szCs w:val="44"/>
        </w:rPr>
        <w:t>分解表</w:t>
      </w:r>
    </w:p>
    <w:tbl>
      <w:tblPr>
        <w:tblW w:w="14003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885"/>
        <w:gridCol w:w="6142"/>
        <w:gridCol w:w="3717"/>
        <w:gridCol w:w="1718"/>
      </w:tblGrid>
      <w:tr w:rsidR="00C16768" w:rsidTr="00724F7A">
        <w:trPr>
          <w:trHeight w:val="653"/>
          <w:tblHeader/>
          <w:jc w:val="center"/>
        </w:trPr>
        <w:tc>
          <w:tcPr>
            <w:tcW w:w="1539" w:type="dxa"/>
            <w:vAlign w:val="center"/>
          </w:tcPr>
          <w:bookmarkEnd w:id="0"/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ind w:firstLine="20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任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ind w:firstLine="2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完成时限</w:t>
            </w:r>
          </w:p>
        </w:tc>
      </w:tr>
      <w:tr w:rsidR="00C16768" w:rsidTr="00724F7A">
        <w:trPr>
          <w:trHeight w:val="1401"/>
          <w:jc w:val="center"/>
        </w:trPr>
        <w:tc>
          <w:tcPr>
            <w:tcW w:w="1539" w:type="dxa"/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7028" w:type="dxa"/>
            <w:gridSpan w:val="2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ind w:rightChars="-51" w:right="-107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年全县秋季造林绿化工作的总体任务是：实施林业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八大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工程，完成造林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0.8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万亩，植树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75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1543"/>
          <w:jc w:val="center"/>
        </w:trPr>
        <w:tc>
          <w:tcPr>
            <w:tcW w:w="1539" w:type="dxa"/>
            <w:vMerge w:val="restart"/>
            <w:tcBorders>
              <w:top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千里绿色长廊建设</w:t>
            </w:r>
          </w:p>
        </w:tc>
        <w:tc>
          <w:tcPr>
            <w:tcW w:w="7028" w:type="dxa"/>
            <w:gridSpan w:val="2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完成林带绿化补植及主干路沿线绿化美化提升，补植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亩，植树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0.9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cantSplit/>
          <w:trHeight w:val="2335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继续抓好西宝高速、西宝北线和关中环线扶风段、绛法高速等主干路沿线的绿化美化补植提升；南环路延伸段道路两侧林带建设，栽植雪松、国槐等苗木</w:t>
            </w:r>
            <w:r>
              <w:rPr>
                <w:rFonts w:ascii="仿宋" w:eastAsia="仿宋" w:hAnsi="仿宋"/>
                <w:sz w:val="28"/>
                <w:szCs w:val="28"/>
              </w:rPr>
              <w:t>70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亩，植树</w:t>
            </w:r>
            <w:r>
              <w:rPr>
                <w:rFonts w:ascii="仿宋" w:eastAsia="仿宋" w:hAnsi="仿宋"/>
                <w:sz w:val="28"/>
                <w:szCs w:val="28"/>
              </w:rPr>
              <w:t>0.7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县林业局，城关街道办、绛帐镇、法门镇、段家镇、召公镇</w:t>
            </w:r>
          </w:p>
        </w:tc>
        <w:tc>
          <w:tcPr>
            <w:tcW w:w="1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6768" w:rsidTr="00724F7A">
        <w:trPr>
          <w:cantSplit/>
          <w:trHeight w:val="1056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完成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S209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省道县城新区至法门和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S107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省道杏林段两侧林带的补植完善，补植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亩，植树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县林业局，法门镇、杏林镇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735"/>
          <w:jc w:val="center"/>
        </w:trPr>
        <w:tc>
          <w:tcPr>
            <w:tcW w:w="1539" w:type="dxa"/>
            <w:vMerge w:val="restart"/>
            <w:tcBorders>
              <w:top w:val="nil"/>
            </w:tcBorders>
            <w:vAlign w:val="center"/>
          </w:tcPr>
          <w:p w:rsidR="00C16768" w:rsidRDefault="00C16768" w:rsidP="00724F7A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城区绿化</w:t>
            </w:r>
          </w:p>
        </w:tc>
        <w:tc>
          <w:tcPr>
            <w:tcW w:w="7028" w:type="dxa"/>
            <w:gridSpan w:val="2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新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增绿地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1.5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万平方米，植树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0.6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1396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高标准完成新兴产业园礼宾大道绿化美化工作，美化长度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公里。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县林业局、城市管理执法局、城关街道办（新兴产业园）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1153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高标准完成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380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米周原博物馆道路景观绿化。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县林业局、法门镇</w:t>
            </w:r>
          </w:p>
        </w:tc>
        <w:tc>
          <w:tcPr>
            <w:tcW w:w="1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16768" w:rsidTr="00724F7A">
        <w:trPr>
          <w:trHeight w:val="1122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对街道和住宅小区部分区域进行补植提升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，绿化面积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1.2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万平方米，植树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0.4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县林业局、交通运输局</w:t>
            </w:r>
          </w:p>
        </w:tc>
        <w:tc>
          <w:tcPr>
            <w:tcW w:w="1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16768" w:rsidTr="00724F7A">
        <w:trPr>
          <w:trHeight w:val="735"/>
          <w:jc w:val="center"/>
        </w:trPr>
        <w:tc>
          <w:tcPr>
            <w:tcW w:w="1539" w:type="dxa"/>
            <w:vMerge w:val="restart"/>
            <w:tcBorders>
              <w:top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镇村</w:t>
            </w:r>
          </w:p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绿化</w:t>
            </w:r>
          </w:p>
        </w:tc>
        <w:tc>
          <w:tcPr>
            <w:tcW w:w="7028" w:type="dxa"/>
            <w:gridSpan w:val="2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加快镇村绿化，造林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1360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亩，植树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7.8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773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60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高标准完成村组道路绿化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公里，植树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1.6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县林业局、各镇（街）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ind w:firstLine="20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910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完成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r w:rsidRPr="00C278D2">
              <w:rPr>
                <w:rFonts w:ascii="仿宋_GB2312" w:eastAsia="仿宋_GB2312" w:hAnsi="Times New Roman" w:hint="eastAsia"/>
                <w:sz w:val="28"/>
                <w:szCs w:val="28"/>
              </w:rPr>
              <w:t>省级“三化一片林”示范村建设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任务，造林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亩，植树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4.5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6768" w:rsidTr="00724F7A">
        <w:trPr>
          <w:trHeight w:val="1091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结合美丽乡村建设，实施好镇区绿化、重点村庄绿化美化。</w:t>
            </w:r>
          </w:p>
        </w:tc>
        <w:tc>
          <w:tcPr>
            <w:tcW w:w="3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nil"/>
            </w:tcBorders>
            <w:vAlign w:val="center"/>
          </w:tcPr>
          <w:p w:rsidR="00C16768" w:rsidRDefault="00C16768" w:rsidP="00724F7A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16768" w:rsidTr="00724F7A">
        <w:trPr>
          <w:trHeight w:val="1655"/>
          <w:jc w:val="center"/>
        </w:trPr>
        <w:tc>
          <w:tcPr>
            <w:tcW w:w="1541" w:type="dxa"/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渭河北坡生态修复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Pr="00585369" w:rsidRDefault="00C16768" w:rsidP="00724F7A">
            <w:pPr>
              <w:spacing w:line="40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提升渭河北坡综合治理绿化水平，完成陡崖治理绿化</w:t>
            </w:r>
            <w:r w:rsidRPr="0058536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10</w:t>
            </w: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亩，对绛帐镇古水、东作村、中坡村沿坡生态环境进行全面修复，补植面积</w:t>
            </w:r>
            <w:r w:rsidRPr="0058536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1200</w:t>
            </w: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亩，栽植元宝枫、红叶李等乔灌木</w:t>
            </w:r>
            <w:r w:rsidRPr="0058536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2.1</w:t>
            </w: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ind w:firstLine="2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县林业局、绛帐镇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2172"/>
          <w:jc w:val="center"/>
        </w:trPr>
        <w:tc>
          <w:tcPr>
            <w:tcW w:w="1541" w:type="dxa"/>
            <w:vAlign w:val="center"/>
          </w:tcPr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实施滩涂湿地绿化景观提升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6143" w:type="dxa"/>
            <w:tcBorders>
              <w:left w:val="nil"/>
            </w:tcBorders>
            <w:vAlign w:val="center"/>
          </w:tcPr>
          <w:p w:rsidR="00C16768" w:rsidRPr="00585369" w:rsidRDefault="00C16768" w:rsidP="00724F7A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85369">
              <w:rPr>
                <w:rFonts w:ascii="Times New Roman" w:eastAsia="仿宋" w:hAnsi="仿宋"/>
                <w:sz w:val="28"/>
                <w:szCs w:val="28"/>
              </w:rPr>
              <w:t>完成扶风渭河河堤路两旁绿化美化，栽植面积</w:t>
            </w:r>
            <w:r w:rsidRPr="00585369">
              <w:rPr>
                <w:rFonts w:ascii="Times New Roman" w:eastAsia="仿宋" w:hAnsi="Times New Roman"/>
                <w:sz w:val="28"/>
                <w:szCs w:val="28"/>
              </w:rPr>
              <w:t>150</w:t>
            </w:r>
            <w:r w:rsidRPr="00585369">
              <w:rPr>
                <w:rFonts w:ascii="Times New Roman" w:eastAsia="仿宋" w:hAnsi="仿宋"/>
                <w:sz w:val="28"/>
                <w:szCs w:val="28"/>
              </w:rPr>
              <w:t>亩，栽植元宝枫、红叶李等乔灌木</w:t>
            </w:r>
            <w:r w:rsidRPr="00585369">
              <w:rPr>
                <w:rFonts w:ascii="Times New Roman" w:eastAsia="仿宋" w:hAnsi="Times New Roman"/>
                <w:sz w:val="28"/>
                <w:szCs w:val="28"/>
              </w:rPr>
              <w:t>1.6</w:t>
            </w:r>
            <w:r w:rsidRPr="00585369">
              <w:rPr>
                <w:rFonts w:ascii="Times New Roman" w:eastAsia="仿宋" w:hAnsi="仿宋"/>
                <w:sz w:val="28"/>
                <w:szCs w:val="28"/>
              </w:rPr>
              <w:t>万株。对七星河两岸及连接路部分区域进行绿化补植；对七星河两边坡面进行补植，栽植元宝枫、侧柏等乔灌木</w:t>
            </w:r>
            <w:r w:rsidRPr="00585369">
              <w:rPr>
                <w:rFonts w:ascii="Times New Roman" w:eastAsia="仿宋" w:hAnsi="Times New Roman"/>
                <w:sz w:val="28"/>
                <w:szCs w:val="28"/>
              </w:rPr>
              <w:t>1.1</w:t>
            </w:r>
            <w:r w:rsidRPr="00585369">
              <w:rPr>
                <w:rFonts w:ascii="Times New Roman" w:eastAsia="仿宋" w:hAnsi="仿宋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县林业局、水利局、</w:t>
            </w:r>
          </w:p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城关街道办、绛帐镇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1200"/>
          <w:jc w:val="center"/>
        </w:trPr>
        <w:tc>
          <w:tcPr>
            <w:tcW w:w="1541" w:type="dxa"/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林业重点工程建设</w:t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143" w:type="dxa"/>
            <w:tcBorders>
              <w:left w:val="nil"/>
              <w:right w:val="single" w:sz="4" w:space="0" w:color="000000"/>
            </w:tcBorders>
            <w:vAlign w:val="center"/>
          </w:tcPr>
          <w:p w:rsidR="00C16768" w:rsidRPr="00585369" w:rsidRDefault="00C16768" w:rsidP="00724F7A">
            <w:pPr>
              <w:spacing w:line="40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585369">
              <w:rPr>
                <w:rFonts w:ascii="Times New Roman" w:eastAsia="仿宋" w:hAnsi="仿宋"/>
                <w:sz w:val="28"/>
                <w:szCs w:val="28"/>
              </w:rPr>
              <w:t>实施林业重点工程造林</w:t>
            </w:r>
            <w:r w:rsidRPr="00585369">
              <w:rPr>
                <w:rFonts w:ascii="Times New Roman" w:eastAsia="仿宋" w:hAnsi="Times New Roman"/>
                <w:sz w:val="28"/>
                <w:szCs w:val="28"/>
              </w:rPr>
              <w:t>0.3</w:t>
            </w:r>
            <w:r w:rsidRPr="00585369">
              <w:rPr>
                <w:rFonts w:ascii="Times New Roman" w:eastAsia="仿宋" w:hAnsi="仿宋"/>
                <w:sz w:val="28"/>
                <w:szCs w:val="28"/>
              </w:rPr>
              <w:t>万亩，封山育林</w:t>
            </w:r>
            <w:r w:rsidRPr="00585369">
              <w:rPr>
                <w:rFonts w:ascii="Times New Roman" w:eastAsia="仿宋" w:hAnsi="Times New Roman"/>
                <w:sz w:val="28"/>
                <w:szCs w:val="28"/>
              </w:rPr>
              <w:t>0.6</w:t>
            </w:r>
            <w:r w:rsidRPr="00585369">
              <w:rPr>
                <w:rFonts w:ascii="Times New Roman" w:eastAsia="仿宋" w:hAnsi="仿宋"/>
                <w:sz w:val="28"/>
                <w:szCs w:val="28"/>
              </w:rPr>
              <w:t>万亩，栽植松柏</w:t>
            </w:r>
            <w:r w:rsidRPr="00585369">
              <w:rPr>
                <w:rFonts w:ascii="Times New Roman" w:eastAsia="仿宋" w:hAnsi="Times New Roman"/>
                <w:sz w:val="28"/>
                <w:szCs w:val="28"/>
              </w:rPr>
              <w:t>22</w:t>
            </w:r>
            <w:r w:rsidRPr="00585369">
              <w:rPr>
                <w:rFonts w:ascii="Times New Roman" w:eastAsia="仿宋" w:hAnsi="仿宋"/>
                <w:sz w:val="28"/>
                <w:szCs w:val="28"/>
              </w:rPr>
              <w:t>万株。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县林业局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1349"/>
          <w:jc w:val="center"/>
        </w:trPr>
        <w:tc>
          <w:tcPr>
            <w:tcW w:w="1541" w:type="dxa"/>
            <w:tcBorders>
              <w:bottom w:val="single" w:sz="4" w:space="0" w:color="000000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扶持发展现代苗木花卉产业</w:t>
            </w:r>
          </w:p>
        </w:tc>
        <w:tc>
          <w:tcPr>
            <w:tcW w:w="883" w:type="dxa"/>
            <w:tcBorders>
              <w:left w:val="nil"/>
              <w:bottom w:val="single" w:sz="4" w:space="0" w:color="000000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</w:p>
        </w:tc>
        <w:tc>
          <w:tcPr>
            <w:tcW w:w="61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768" w:rsidRPr="00585369" w:rsidRDefault="00C16768" w:rsidP="00724F7A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新发展以元宝枫为主的特色苗木</w:t>
            </w:r>
            <w:r w:rsidRPr="0058536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0.3</w:t>
            </w: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万亩，发展特色花卉</w:t>
            </w:r>
            <w:r w:rsidRPr="00585369"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500</w:t>
            </w:r>
            <w:r w:rsidRPr="00585369">
              <w:rPr>
                <w:rFonts w:ascii="Times New Roman" w:eastAsia="仿宋" w:hAnsi="仿宋"/>
                <w:color w:val="000000"/>
                <w:sz w:val="28"/>
                <w:szCs w:val="28"/>
              </w:rPr>
              <w:t>亩。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杏林镇、城关街道办、法门镇、段家镇、绛帐镇、县林业局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月底前</w:t>
            </w:r>
          </w:p>
        </w:tc>
      </w:tr>
      <w:tr w:rsidR="00C16768" w:rsidTr="00724F7A">
        <w:trPr>
          <w:trHeight w:val="1395"/>
          <w:jc w:val="center"/>
        </w:trPr>
        <w:tc>
          <w:tcPr>
            <w:tcW w:w="153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大力发展元宝枫产业发展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14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16768" w:rsidRPr="00585369" w:rsidRDefault="00C16768" w:rsidP="00724F7A">
            <w:pPr>
              <w:spacing w:line="4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585369">
              <w:rPr>
                <w:rFonts w:ascii="Times New Roman" w:eastAsia="仿宋" w:hAnsi="仿宋"/>
                <w:color w:val="000000"/>
                <w:kern w:val="0"/>
                <w:sz w:val="28"/>
                <w:szCs w:val="28"/>
              </w:rPr>
              <w:t>每个镇（街）栽植一条元宝枫示范路（不低于</w:t>
            </w:r>
            <w:r w:rsidRPr="00585369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3</w:t>
            </w:r>
            <w:r w:rsidRPr="00585369">
              <w:rPr>
                <w:rFonts w:ascii="Times New Roman" w:eastAsia="仿宋" w:hAnsi="仿宋"/>
                <w:color w:val="000000"/>
                <w:kern w:val="0"/>
                <w:sz w:val="28"/>
                <w:szCs w:val="28"/>
              </w:rPr>
              <w:t>公里），建设一片元宝枫示范林（不少于</w:t>
            </w:r>
            <w:r w:rsidRPr="00585369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585369">
              <w:rPr>
                <w:rFonts w:ascii="Times New Roman" w:eastAsia="仿宋" w:hAnsi="仿宋"/>
                <w:color w:val="000000"/>
                <w:kern w:val="0"/>
                <w:sz w:val="28"/>
                <w:szCs w:val="28"/>
              </w:rPr>
              <w:t>亩）</w:t>
            </w:r>
          </w:p>
        </w:tc>
        <w:tc>
          <w:tcPr>
            <w:tcW w:w="3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各镇（街）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C16768" w:rsidRDefault="00C16768" w:rsidP="00724F7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月底前</w:t>
            </w:r>
          </w:p>
        </w:tc>
      </w:tr>
    </w:tbl>
    <w:p w:rsidR="00E85A25" w:rsidRDefault="00E85A25"/>
    <w:sectPr w:rsidR="00E85A25" w:rsidSect="00C167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68"/>
    <w:rsid w:val="00C16768"/>
    <w:rsid w:val="00E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6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6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2019-10-18T01:46:00Z</dcterms:created>
  <dcterms:modified xsi:type="dcterms:W3CDTF">2019-10-18T01:47:00Z</dcterms:modified>
</cp:coreProperties>
</file>